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5BE8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附件1</w:t>
      </w:r>
    </w:p>
    <w:p w14:paraId="20F4F954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社会招聘岗位职责及任职要求一览表</w:t>
      </w:r>
    </w:p>
    <w:tbl>
      <w:tblPr>
        <w:tblStyle w:val="5"/>
        <w:tblW w:w="142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750"/>
        <w:gridCol w:w="883"/>
        <w:gridCol w:w="834"/>
        <w:gridCol w:w="5966"/>
        <w:gridCol w:w="2417"/>
        <w:gridCol w:w="2550"/>
      </w:tblGrid>
      <w:tr w14:paraId="38976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27" w:type="dxa"/>
            <w:shd w:val="clear" w:color="auto" w:fill="auto"/>
            <w:vAlign w:val="center"/>
          </w:tcPr>
          <w:p w14:paraId="03AAD86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highlight w:val="none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3DDA6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highlight w:val="none"/>
                <w:shd w:val="clear" w:color="auto" w:fill="FFFFFF"/>
                <w:lang w:bidi="ar"/>
              </w:rPr>
              <w:t>岗位</w:t>
            </w:r>
            <w:r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highlight w:val="none"/>
                <w:shd w:val="clear" w:color="auto" w:fill="FFFFFF"/>
                <w:lang w:val="en-US" w:eastAsia="zh-CN" w:bidi="ar"/>
              </w:rPr>
              <w:t>类别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AE56B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highlight w:val="none"/>
                <w:shd w:val="clear" w:color="auto" w:fill="FFFFFF"/>
                <w:lang w:bidi="ar"/>
              </w:rPr>
              <w:t>岗位名称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6409C5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兰米正黑体"/>
                <w:b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highlight w:val="none"/>
                <w:shd w:val="clear" w:color="auto" w:fill="FFFFFF"/>
                <w:lang w:val="en-US" w:eastAsia="zh-CN" w:bidi="ar"/>
              </w:rPr>
              <w:t>招聘人数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1B359D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highlight w:val="none"/>
                <w:shd w:val="clear" w:color="auto" w:fill="FFFFFF"/>
                <w:lang w:bidi="ar"/>
              </w:rPr>
              <w:t>岗位职责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59188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highlight w:val="none"/>
                <w:shd w:val="clear" w:color="auto" w:fill="FFFFFF"/>
                <w:lang w:val="en-US" w:eastAsia="zh-CN" w:bidi="ar"/>
              </w:rPr>
              <w:t>基本</w:t>
            </w:r>
            <w:r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highlight w:val="none"/>
                <w:shd w:val="clear" w:color="auto" w:fill="FFFFFF"/>
                <w:lang w:bidi="ar"/>
              </w:rPr>
              <w:t>任职要求</w:t>
            </w:r>
          </w:p>
        </w:tc>
        <w:tc>
          <w:tcPr>
            <w:tcW w:w="2550" w:type="dxa"/>
            <w:vAlign w:val="center"/>
          </w:tcPr>
          <w:p w14:paraId="762C51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兰米正黑体"/>
                <w:b/>
                <w:color w:val="000000"/>
                <w:kern w:val="0"/>
                <w:sz w:val="24"/>
                <w:highlight w:val="none"/>
                <w:shd w:val="clear" w:color="auto" w:fill="FFFFFF"/>
                <w:lang w:val="en-US" w:eastAsia="zh-CN" w:bidi="ar"/>
              </w:rPr>
              <w:t>综合素质要求</w:t>
            </w:r>
          </w:p>
        </w:tc>
      </w:tr>
      <w:tr w14:paraId="2C23E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7" w:type="dxa"/>
            <w:vAlign w:val="center"/>
          </w:tcPr>
          <w:p w14:paraId="21EC6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01</w:t>
            </w:r>
          </w:p>
        </w:tc>
        <w:tc>
          <w:tcPr>
            <w:tcW w:w="750" w:type="dxa"/>
            <w:vAlign w:val="center"/>
          </w:tcPr>
          <w:p w14:paraId="77D44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工</w:t>
            </w:r>
          </w:p>
          <w:p w14:paraId="29CBB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程</w:t>
            </w:r>
          </w:p>
          <w:p w14:paraId="3F0A3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33050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5B506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7B5A7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集团工程管理部部长</w:t>
            </w:r>
          </w:p>
        </w:tc>
        <w:tc>
          <w:tcPr>
            <w:tcW w:w="834" w:type="dxa"/>
            <w:vAlign w:val="center"/>
          </w:tcPr>
          <w:p w14:paraId="15CE6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015CA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1.部门统筹管理：全面主持工程管理部工作，负责部门制度建设、团队建设及日常管理，确保各项工作规范有序开展。</w:t>
            </w:r>
          </w:p>
          <w:p w14:paraId="316B4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2.安全体系建设：负责集团安全生产管理体系建设，制定和完善安全生产规章制度、操作规程及应急预案体系；组织落实安全生产责任制，确保与国家对建筑施工企业安全生产管理的最新要求相符。</w:t>
            </w:r>
          </w:p>
          <w:p w14:paraId="72EC1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安全培训与隐患排查：组织制定并实施安全生产教育和培训计划，提升全员安全意识和技能；建立健全隐患排查治理机制，组织开展定期和专项安全检查，对发现的隐患实行闭环管理，定人、定时间、定措施组织整改。</w:t>
            </w:r>
          </w:p>
          <w:p w14:paraId="37332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4.应急管理：负责集团应急管理体系建设，组织制定各类应急预案，定期开展应急演练，提升突发事件应急处置能力。</w:t>
            </w:r>
          </w:p>
          <w:p w14:paraId="54800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5.工程项目管理：负责集团工程项目的全过程管理，包括工程进度、质量、成本控制等；参与工程项目重大技术方案的评审，确保方案安全可行、经济合理。</w:t>
            </w:r>
          </w:p>
          <w:p w14:paraId="722CE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6.资源协调：负责工程项目所需的内部及外部资源协调，保障项目顺利推进；参与分包管理、合同评审等相关工作。</w:t>
            </w:r>
          </w:p>
          <w:p w14:paraId="3A4A1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7.其他工作：完成领导交办的其他工作任务，确保工程项目正常开发，坚决杜绝安全事故发生。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E237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1.中共党员，年龄不超过40周岁（1986年8月11日以后出生）。</w:t>
            </w:r>
          </w:p>
          <w:p w14:paraId="4E570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2.全日制本科及以上学历，工学类、管理类等相关专业背景优先。</w:t>
            </w:r>
          </w:p>
          <w:p w14:paraId="6017F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3.具有8年以上工程管理相关工作经验，且至少有3年担任国央企或上市公司部门正职等高层管理岗位经历。</w:t>
            </w:r>
          </w:p>
          <w:p w14:paraId="2EE43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2DAC8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661058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持有MBA或相关领域硕士学位者优先。</w:t>
            </w:r>
          </w:p>
          <w:p w14:paraId="61A475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持有建筑类工程师及以上职称者优先考虑。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3378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1.熟悉国家、行业及地方关于工程建设、安全生产的法律法规、标准规范和政策。</w:t>
            </w:r>
          </w:p>
          <w:p w14:paraId="0D075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2.具备丰富的工程项目管理、安全管理、应急管理实践经验，熟悉工程管理全流程。</w:t>
            </w:r>
          </w:p>
          <w:p w14:paraId="4BBF4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3.具有较强的组织协调能力、沟通能力和文字功底，能够熟练运用办公软件及CAD等工程软件。职业操守良好，无违纪违法及不良信用记录。</w:t>
            </w:r>
          </w:p>
          <w:p w14:paraId="12D72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  <w:shd w:val="clear" w:color="auto" w:fill="FFFFFF"/>
                <w:lang w:val="en-US" w:eastAsia="zh-CN" w:bidi="ar-SA"/>
              </w:rPr>
            </w:pPr>
          </w:p>
        </w:tc>
      </w:tr>
      <w:tr w14:paraId="0FD62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7" w:hRule="atLeast"/>
        </w:trPr>
        <w:tc>
          <w:tcPr>
            <w:tcW w:w="827" w:type="dxa"/>
            <w:vAlign w:val="center"/>
          </w:tcPr>
          <w:p w14:paraId="468A0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02</w:t>
            </w:r>
          </w:p>
        </w:tc>
        <w:tc>
          <w:tcPr>
            <w:tcW w:w="750" w:type="dxa"/>
            <w:vAlign w:val="center"/>
          </w:tcPr>
          <w:p w14:paraId="6E414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工</w:t>
            </w:r>
          </w:p>
          <w:p w14:paraId="69747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程</w:t>
            </w:r>
          </w:p>
          <w:p w14:paraId="28B2A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40F70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37D3B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6BA4A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源发公司副总经理</w:t>
            </w:r>
          </w:p>
        </w:tc>
        <w:tc>
          <w:tcPr>
            <w:tcW w:w="834" w:type="dxa"/>
            <w:vAlign w:val="center"/>
          </w:tcPr>
          <w:p w14:paraId="70737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0F119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市场拓展：统筹市场开发计划制定与落实，推动新客户、新区域、新业务领域开拓。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投标管理：主导重大项目投标策略制定与审核，统筹标书编制、报价及竞标方案，提升中标率。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项目攻关：负责重大项目商务谈判与签约落地，协调资源推动项目闭环。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客户维护：建立核心客户关系管理体系，定期开展需求对接与回访，提升客户满意度。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风险管控：建立投标及履约风险预警机制，确保重大项目合规可控。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合规管理：把控市场经营活动合规性，确保招投标、合同签署等环节符合国资监管要求。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人事应急：牵头处置劳动争议、用工风险等综合人事领域突发事件，降低运营风险。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8.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资源调配：统筹分管业务线资源配置，协调跨部门协作，解决业务推进堵点问题。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9.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其他任务：完成领导交办的其他专项工作。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5032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1.年龄不超过40周岁（1986年8月11日以后出生）。</w:t>
            </w:r>
          </w:p>
          <w:p w14:paraId="762E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2.全日制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本科及以上学历，工程类、管理科学与工程类、市政工程类等相关专业背景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62DFC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年以上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大型国央企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市政工程或房建领域工作经历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其中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至少2年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高层管理（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部门副职/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副总经理）岗位经历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6B245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29FAA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6D77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2FC80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持有MBA或相关领域硕士学位者优先。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4FB6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熟悉招投标全流程，具备重大项目策划与商务谈判成功案例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精通招投标法、合同法及国资监管要求，具备风险防控能力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63AE94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具有较强的统筹协调能力，善于处理政府关系、居民沟通及复杂现场问题；职业操守良好，无违纪违法及不良信用记录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24E9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0D540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03</w:t>
            </w:r>
          </w:p>
        </w:tc>
        <w:tc>
          <w:tcPr>
            <w:tcW w:w="750" w:type="dxa"/>
            <w:vAlign w:val="center"/>
          </w:tcPr>
          <w:p w14:paraId="1C868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工</w:t>
            </w:r>
          </w:p>
          <w:p w14:paraId="1F654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程</w:t>
            </w:r>
          </w:p>
          <w:p w14:paraId="2B476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3A70A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3C7E8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3A2EC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源发公司副总经理</w:t>
            </w:r>
          </w:p>
        </w:tc>
        <w:tc>
          <w:tcPr>
            <w:tcW w:w="834" w:type="dxa"/>
            <w:vAlign w:val="center"/>
          </w:tcPr>
          <w:p w14:paraId="0912F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4DD4A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生产战略：负责全公司生产战略的统筹与管控，对接经营战略制定生产总体规划，明确年度及阶段性生产目标。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生产调度：主持日常生产调度与督导工作，统筹协调各项目资源配置，确保生产计划有序推进。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履约保障：全面监控重点项目执行进度，及时纠偏并解决影响履约的各类问题，确保项目整体履约目标达成。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安全应急：统筹处置重大生产安全事故，牵头制定应急预案并组织演练，确保突发事件响应及时、处置得当。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风险管控：预判并管控进度延误、质量偏差、合规经营等核心风险，建立生产运营风险防控体系，保障企业平稳运行。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合规管理：确保生产运营各环节符合行业规范、安全法规及国资监管要求，杜绝违规作业与经营隐患。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资源调配：统筹分管业务线的人力、设备、物资等资源配置，优化生产组织方式，提升资源使用效率。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8.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跨部门协调：协调解决业务推进中的跨部门堵点问题，打通设计、采购、施工、验收等环节协作壁垒，保障生产顺畅运行。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9.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完成集团及领导交办的其他专项工作。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28C0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1.年龄不超过40周岁（1986年8月11日以后出生）。</w:t>
            </w:r>
          </w:p>
          <w:p w14:paraId="7AC38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2.全日制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本科及以上学历，工程类、管理科学与工程类、市政工程类等相关专业背景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0EAB3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年以上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大型国央企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市政工程或房建领域工作经历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其中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至少2年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高层管理（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部门副职/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副总经理）岗位经历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21496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2C7F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2C247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0BFD2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持有MBA或相关领域硕士学位者优先。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06DE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精通生产计划编制、调度管控及履约管理，熟悉行业安全规范与质量标准。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熟悉安全生产法及相关国资监管要求，具备较强的风险预判与应急处置能力。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优秀的跨部门协调与资源整合能力，善于推动复杂问题的解决。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出色的团队领导力，能有效统筹多项目并行运作。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诚信务实，抗压能力强，无违法违纪及不良从业记录。</w:t>
            </w:r>
          </w:p>
        </w:tc>
      </w:tr>
      <w:tr w14:paraId="5EB8F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51CD3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04</w:t>
            </w:r>
          </w:p>
        </w:tc>
        <w:tc>
          <w:tcPr>
            <w:tcW w:w="750" w:type="dxa"/>
            <w:vAlign w:val="center"/>
          </w:tcPr>
          <w:p w14:paraId="52774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工</w:t>
            </w:r>
          </w:p>
          <w:p w14:paraId="6B994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程</w:t>
            </w:r>
          </w:p>
          <w:p w14:paraId="405C9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5145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043DF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16CEE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集团工程管理部景观设计岗</w:t>
            </w:r>
          </w:p>
        </w:tc>
        <w:tc>
          <w:tcPr>
            <w:tcW w:w="834" w:type="dxa"/>
            <w:vAlign w:val="center"/>
          </w:tcPr>
          <w:p w14:paraId="42A71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68407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1.全阶段设计管控：负责项目景观概念、方案、扩初、施工图全流程设计管理，对接外部设计院把控设计方向，完成方案评审、图纸审核、成本优化、设计交底工作。</w:t>
            </w:r>
          </w:p>
          <w:p w14:paraId="3570C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2.材料与样品管控：承担景观苗木、硬质铺装、饰面石材、户外设施等材料选型、比价、样品确认、封样留存、进场核验管理。</w:t>
            </w:r>
          </w:p>
          <w:p w14:paraId="71C15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3.施工现场全过程管理：统筹示范区、住宅大区、更新类项目景观现场落地，管控施工进度、工程品质、造价成本、安全文明施工，协调施工单位、监理、造价、属地各方解决现场技术变更、施工难点。</w:t>
            </w:r>
          </w:p>
          <w:p w14:paraId="58DEC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4.专项验收与复盘：牵头景观分项工程隐蔽验收、竣工验收、移交复盘，沉淀集团景观标准库、通病清单、材质标准、成本指标。</w:t>
            </w:r>
          </w:p>
          <w:p w14:paraId="58253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5.制度标准化建设：搭建集团景观设计标准、施工管控流程、苗木库、材料库，对子公司各项目景观工作进行业务指导、巡检考核。</w:t>
            </w:r>
          </w:p>
          <w:p w14:paraId="3ECEF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6.完成部门安排的其他景观专项、图纸会审、前期地块研判、方案报审等工作。</w:t>
            </w:r>
          </w:p>
          <w:p w14:paraId="33C40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14:paraId="4FD83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1.年龄不超过35周岁（1991年8月11日以后出生）。</w:t>
            </w:r>
          </w:p>
          <w:p w14:paraId="4F9F1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及以上学历，风景园林、艺术设计等相关专业。</w:t>
            </w:r>
          </w:p>
          <w:p w14:paraId="2444C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3.具有景观行业、美术类设计从业经验。</w:t>
            </w:r>
          </w:p>
          <w:p w14:paraId="21A34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3553F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6202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509D6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1.完整经手过项目景观方案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noBreakHyphen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施工图全套设计工作；拥有完整示范区、住宅大区景观从前期设计到落地竣工全流程施工管理实操经验。</w:t>
            </w:r>
          </w:p>
          <w:p w14:paraId="2C38A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持有相关领域硕士学位者优先。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A79D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1.精通园林植物及花镜配置、硬质景观、水电安装、场地排水、夜景亮化、户外配套设施，熟悉园林施工工艺、苗木习性、景观造价、常见工程通病。</w:t>
            </w:r>
          </w:p>
          <w:p w14:paraId="69ABA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2.具备较强的成本优化意识及图纸审核、现场多方协调能力，可以同时统筹多个子公司并行项目。</w:t>
            </w:r>
          </w:p>
          <w:p w14:paraId="47A34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3.有国企工作经历、城市更新、旧城改造项目景观管理经验优先；熟练 CAD、SU、PS等绘图软件者优先。</w:t>
            </w:r>
          </w:p>
        </w:tc>
      </w:tr>
      <w:tr w14:paraId="3E9A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4BFC7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05</w:t>
            </w:r>
          </w:p>
        </w:tc>
        <w:tc>
          <w:tcPr>
            <w:tcW w:w="750" w:type="dxa"/>
            <w:vAlign w:val="center"/>
          </w:tcPr>
          <w:p w14:paraId="7FEC1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工</w:t>
            </w:r>
          </w:p>
          <w:p w14:paraId="2AA4C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程</w:t>
            </w:r>
          </w:p>
          <w:p w14:paraId="7891A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10AE7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4FED0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496F5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城市开发第一事业部工程管理部副部长</w:t>
            </w:r>
          </w:p>
        </w:tc>
        <w:tc>
          <w:tcPr>
            <w:tcW w:w="834" w:type="dxa"/>
            <w:vAlign w:val="center"/>
          </w:tcPr>
          <w:p w14:paraId="036A8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0254C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1.统筹片区在建、拟建重点项目，制定工程管控标准、年度目标，统筹推进项目落地实施。</w:t>
            </w:r>
          </w:p>
          <w:p w14:paraId="3BB2E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2.牵头项目工程策划，审核施工方案、进度计划、监理细则等资料，办理相关报审审批。</w:t>
            </w:r>
          </w:p>
          <w:p w14:paraId="0E42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3.全面管控项目进度、质量、成本、安全文明施工，组织图纸会审，组织管理人员吃透合同、图纸及行业规范。</w:t>
            </w:r>
          </w:p>
          <w:p w14:paraId="02487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4.统筹施工、监理单位日常管理与定期考核，开展现场巡检，督促各类问题闭环整改。</w:t>
            </w:r>
          </w:p>
          <w:p w14:paraId="3C55E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5.协调解决项目推进堵点，汇总现场疑难技术管理问题上报，配合专项论证并落地整改措施。</w:t>
            </w:r>
          </w:p>
          <w:p w14:paraId="5A292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6.对接各建设相关单位，统筹推进项目竣工验收与备案。</w:t>
            </w:r>
          </w:p>
          <w:p w14:paraId="39B80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7.完成领导交办的其他工作。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F3B2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1.年龄不超过35周岁（1991年8月11日以后出生）。</w:t>
            </w:r>
          </w:p>
          <w:p w14:paraId="44DC9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2.本科及以上学历，土木工程、建筑工程、工程管理等工程相关专业。</w:t>
            </w:r>
          </w:p>
          <w:p w14:paraId="3A8FA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3.5年及以上房建全周期项目管理从业经历，可独立统筹大型房建项目进度、质量、安全、成本全流程管控。</w:t>
            </w:r>
          </w:p>
          <w:p w14:paraId="68C27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9812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1CF00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3ED24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具有头部房企和国央企的工程管理复合背景者优先考虑。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8A32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1.擅长多项目统筹协调，可对接设计、监理、施工单位及政府主管部门，妥善处理多方交叉事宜。</w:t>
            </w:r>
          </w:p>
          <w:p w14:paraId="19550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2.责任心强，具备全局统筹、跨部门协同能力，执行力与抗压能力突出，适配多项目高强度管理工作。</w:t>
            </w:r>
          </w:p>
          <w:p w14:paraId="40392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4289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0AF0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06</w:t>
            </w:r>
          </w:p>
        </w:tc>
        <w:tc>
          <w:tcPr>
            <w:tcW w:w="750" w:type="dxa"/>
            <w:vAlign w:val="center"/>
          </w:tcPr>
          <w:p w14:paraId="7688A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工</w:t>
            </w:r>
          </w:p>
          <w:p w14:paraId="7B436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程</w:t>
            </w:r>
          </w:p>
          <w:p w14:paraId="53833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09ACF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0E040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2946E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instrText xml:space="preserve"> HYPERLINK "http://58.49.211.98:8089/seeyon/online.do?method=showOnlineUserTree" \l "##" \o ""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武汉市青山北湖建筑安装工程有限公司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安全总监</w:t>
            </w:r>
          </w:p>
        </w:tc>
        <w:tc>
          <w:tcPr>
            <w:tcW w:w="834" w:type="dxa"/>
            <w:vAlign w:val="center"/>
          </w:tcPr>
          <w:p w14:paraId="26535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3E210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1.制定并完善公司安全管理制度、操作规程及应急预案，结合房建（高空作业、临电管理等）项目特点，编制针对性安全管控方案。</w:t>
            </w:r>
          </w:p>
          <w:p w14:paraId="01605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监督项目安全文明施工落实。审核房建（深基坑、高支模、起重吊装等）及市政（地下顶管、基坑支护等）项目危大工程安全专项方案论证，项目危大工程安全专项方案论证，全程监督方案执行情况，防范重大安全风险。</w:t>
            </w:r>
          </w:p>
          <w:p w14:paraId="37968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3.编制方案并组织应急演练。开展安全月、安全知识竞赛等活动，提升全员安全意识。配合安全检查与事故调查。协调项目参建方落实安全责任，处理安全投诉与突发事件，组织应急救援处置。</w:t>
            </w:r>
          </w:p>
          <w:p w14:paraId="7F2C2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4.组织“三级安全教育”（公司级、项目级、班组级），建立特种作业人员资质台账，确保持证上岗。每周开展安全巡查，排查临边防护、起重机械等隐患，下达整改通知书并跟踪闭环。</w:t>
            </w:r>
          </w:p>
          <w:p w14:paraId="194A8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5.建立健全安全管理台账（含隐患排查记录、培训记录、设备检测报告等），定期编制安全月报、年报，分析安全管理数据并提出优化建议。</w:t>
            </w:r>
          </w:p>
          <w:p w14:paraId="5B0E1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6.督促落实企业安全生产管理工作。</w:t>
            </w:r>
          </w:p>
          <w:p w14:paraId="5C940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7.完成领导交办的其他工作任务。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3073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1.年龄不超过35周岁（1991年8月11日以后出生）。</w:t>
            </w:r>
          </w:p>
          <w:p w14:paraId="7C95B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及以上学历，工程类、安全科学与工程类、管理科学与工程类、土木类、机电工程、电气工程等相关专业背景。</w:t>
            </w:r>
          </w:p>
          <w:p w14:paraId="1FE24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3.具备5年及以上房屋建筑工程、市政项目相关安全管理工作经验。</w:t>
            </w:r>
          </w:p>
          <w:p w14:paraId="0A37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4.具有注册安全工程师资格证（建筑施工安全），具有中级及以上职称（建筑、市政、电气相关专业）。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8AC9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1.熟悉市政公用工程施工流程、安全风险点及防控措施，有大型项目安全管理经验者优先。</w:t>
            </w:r>
          </w:p>
          <w:p w14:paraId="7827E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2.能独立牵头搭建安全管理体系、编制安全管理制度及应急救援预案，具备重大安全隐患排查、事故应急处置、安全团队管理的专业能力。</w:t>
            </w:r>
          </w:p>
          <w:p w14:paraId="3465B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3.无安全生产违法违规记录、无重大安全事故责任关联。</w:t>
            </w:r>
          </w:p>
          <w:p w14:paraId="0F77A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4.身体健康，能适应施工现场户外作业、多项目巡查等工作需求。</w:t>
            </w:r>
          </w:p>
          <w:p w14:paraId="1F2E1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5.具备较强的统筹协调能力、决策能力、问题解决能力和文字写作能力，能高效对接各项目部、施工班组、行业监管部门及相关单位，推动安全管理各项工作落地见效。</w:t>
            </w:r>
          </w:p>
        </w:tc>
      </w:tr>
      <w:tr w14:paraId="371AF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6545C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07</w:t>
            </w:r>
          </w:p>
        </w:tc>
        <w:tc>
          <w:tcPr>
            <w:tcW w:w="750" w:type="dxa"/>
            <w:vAlign w:val="center"/>
          </w:tcPr>
          <w:p w14:paraId="43ED3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工</w:t>
            </w:r>
          </w:p>
          <w:p w14:paraId="046C6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程</w:t>
            </w:r>
          </w:p>
          <w:p w14:paraId="2890B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06A9E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2D344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4C13B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武汉市青山北湖建筑安装工程有限公司总工程师</w:t>
            </w:r>
          </w:p>
        </w:tc>
        <w:tc>
          <w:tcPr>
            <w:tcW w:w="834" w:type="dxa"/>
            <w:vAlign w:val="center"/>
          </w:tcPr>
          <w:p w14:paraId="1296B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6F7FA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1.贯彻执行国家工程、安全有关方针、政策、法律法规及相关行业技术标准。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2.指导建立、完善并监督执行公司全范围的安全管理、技术管理、质量管理体系及规章制度。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3.负责公司技术标准的制定、更新和推广，确保技术与国家、行业标准接轨。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4.指导和解决公司项目实施过程中出现的重大、复杂技术难题和突发事件。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5.指导公司项目部组织工程项目技术策划、方案优化、技术创效。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6.负责公司安全技术活动攻关、项目技术攻关、技术研发，开展工法开发、专利申报，推动工程质量创优工作，指导公司项目创优、评奖。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7.审核审批项目实施策划、施工组织设计、专项施工方案、安全技术措施等。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8.指导公司内部的技术培训、交流、考核工作，负责对公司技术工作进行管理、指导、创新及对技术人员的培养，提升公司整体技术水平。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9.参与企业事故调查分析，从技术上分析事故原因，制定防范措施。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10.协助总经理完成其他工作。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0AB7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年龄不超过35周岁（1991年8月11日以后出生）。</w:t>
            </w:r>
          </w:p>
          <w:p w14:paraId="0C911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本科及以上学历，土木工程、工民建、道路与桥梁、岩土工程、市政工程、建筑工程等相关专业背景。</w:t>
            </w:r>
          </w:p>
          <w:p w14:paraId="08EEB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3.具有一级建造师资格证书（建筑专业），工程师及以上职称。</w:t>
            </w:r>
          </w:p>
          <w:p w14:paraId="63756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4.有8年以上国央企或上市公司建筑工程领域技术管理工作经验。</w:t>
            </w:r>
          </w:p>
          <w:p w14:paraId="0D503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5.具备大型项目管理经验，有独立主持过至少两项复杂项目的技术方案论证、复杂技术难题攻关的成功经验。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A611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1.精通工程领域的国家法律法规、标准规范、施工工艺和流程，熟悉BIM、绿色施工、装配式建筑、智慧工地等新技术应用和发展趋势。</w:t>
            </w:r>
          </w:p>
          <w:p w14:paraId="06AE4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2.具备出色的技术研判、方案优化和决策能力，能有效应对和解决重大工程技术问题；具备高度的质量、安全和技术风险意识，能系统性识别并控制项目重大技术风险。</w:t>
            </w:r>
          </w:p>
          <w:p w14:paraId="51C09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3.具备较强的技术创新及研发组织能力，能够推动企业技术标准化和工艺革新；具备战略思维和体系构建能力，能制定并推动实施企业技术发展规划。</w:t>
            </w:r>
          </w:p>
          <w:p w14:paraId="56B5D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4.具备良好的沟通表达能力、对外技术交流和公共关系维护能力。</w:t>
            </w:r>
          </w:p>
        </w:tc>
      </w:tr>
      <w:tr w14:paraId="259FD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022AD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08</w:t>
            </w:r>
          </w:p>
        </w:tc>
        <w:tc>
          <w:tcPr>
            <w:tcW w:w="750" w:type="dxa"/>
            <w:vAlign w:val="center"/>
          </w:tcPr>
          <w:p w14:paraId="44599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工</w:t>
            </w:r>
          </w:p>
          <w:p w14:paraId="52B65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程</w:t>
            </w:r>
          </w:p>
          <w:p w14:paraId="111DD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5C7FD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4B258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6944C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湖北源发市政工程有限公司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instrText xml:space="preserve"> HYPERLINK "http://58.49.211.98:8089/seeyon/online.do?method=showOnlineUserTree" \l "##" \o ""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武汉市青山北湖建筑安装工程有限公司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安全员</w:t>
            </w:r>
          </w:p>
        </w:tc>
        <w:tc>
          <w:tcPr>
            <w:tcW w:w="834" w:type="dxa"/>
            <w:vAlign w:val="center"/>
          </w:tcPr>
          <w:p w14:paraId="3BA2E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6D2A5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1.安全策划，参与制定施工项目安全生产管理计划，参与建立安全生产责任制度，参与制定施工现场安全事故应急救援预案。</w:t>
            </w:r>
          </w:p>
          <w:p w14:paraId="77658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2.安全检查，参与开工前安全条件检查，参与施工机械、临时用电、消防设施等的安全检查，负责防护用品和劳保用品的符合性审查，负责作业人员的安全教育培训和特种作业人员资格审查。</w:t>
            </w:r>
          </w:p>
          <w:p w14:paraId="39C2B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作业安全管理，参与编制危险性较大的分部、分项工程专项施工方案，参与施工安全技术交底，负责施工作业安全及消防安全的检查和危险源的识别，对违章作业和安全隐患进行处置，参与施工现场环境监督管理。</w:t>
            </w:r>
          </w:p>
          <w:p w14:paraId="01BA5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4.安全事故处理，参与组织安全事故应急救援演练，参与组织安全事故救援，参与安全事故的调查、分析。</w:t>
            </w:r>
          </w:p>
          <w:p w14:paraId="4EE24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5.安全资料管理，负责安全生产的记录、安全资料的编制，负责汇总、整理、移交安全资料。</w:t>
            </w:r>
          </w:p>
          <w:p w14:paraId="07190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6.完成领导交办的其他工作。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57F8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及以上学历，工程类、管理类相关专业背景。</w:t>
            </w:r>
          </w:p>
          <w:p w14:paraId="42294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年龄不超过35周岁（1991年8月11日以后出生）。</w:t>
            </w:r>
          </w:p>
          <w:p w14:paraId="43D87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3.具有安全生产运营管理相关经验。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7ADB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1.有完整的房建项目/市政项目施工过程管理经验优先。</w:t>
            </w:r>
          </w:p>
          <w:p w14:paraId="45513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2.熟悉国家和地方有关建筑施工安全的法律法规、标准规范，掌握施工图识读、绘制的基本知识、熟悉工程施工工序、工艺流程和施工方法。</w:t>
            </w:r>
          </w:p>
          <w:p w14:paraId="666C8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3.掌握施工现场安全管理知识，熟悉施工项目安全生产管理计划的内容和编制方法、施工过程中的安全风险和施工现场安全事故的防范知识、措施。</w:t>
            </w:r>
          </w:p>
          <w:p w14:paraId="767E5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4.掌握安全事故救援处理知识，熟悉应急预案的制定和实施流程，在发生安全事故时，能够迅速启动应急预案，组织救援和处理。</w:t>
            </w:r>
          </w:p>
        </w:tc>
      </w:tr>
      <w:tr w14:paraId="1A0F5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62009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09</w:t>
            </w:r>
          </w:p>
        </w:tc>
        <w:tc>
          <w:tcPr>
            <w:tcW w:w="750" w:type="dxa"/>
            <w:vAlign w:val="center"/>
          </w:tcPr>
          <w:p w14:paraId="19484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投</w:t>
            </w:r>
          </w:p>
          <w:p w14:paraId="7C8E7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融</w:t>
            </w:r>
          </w:p>
          <w:p w14:paraId="79A8B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资</w:t>
            </w:r>
          </w:p>
          <w:p w14:paraId="2E967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7E1A7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集团资本运营部副部长</w:t>
            </w:r>
          </w:p>
        </w:tc>
        <w:tc>
          <w:tcPr>
            <w:tcW w:w="834" w:type="dxa"/>
            <w:vAlign w:val="center"/>
          </w:tcPr>
          <w:p w14:paraId="36141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  <w:lang w:val="en-US" w:eastAsia="zh-CN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35FE9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1.负责定期进行市场调研，收集、分析、整理国家法律法规、政策信息和行业市场信息，编制市场行情报告。</w:t>
            </w:r>
          </w:p>
          <w:p w14:paraId="3C1E6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2.负责开展投资项目市场调研、风险防范、信息统计等工作，编制调研报告、投资方案，组织项目评审。</w:t>
            </w:r>
          </w:p>
          <w:p w14:paraId="2F0EE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3.组织开展投后项目监控、收益分析，对投资计划的实施进行阶段性总结，提出发现的问题及解决问题的具体方案。</w:t>
            </w:r>
          </w:p>
          <w:p w14:paraId="70307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4.分析、评估宏观经济和行业发展对集团战略造成的影响，分解信息变化，进行财务分析，拟定集团及下属企业兼并、收购等资本运作可行性方案。</w:t>
            </w:r>
          </w:p>
          <w:p w14:paraId="67248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5.开展债权审核与评估、合同的审核、签订和履行。</w:t>
            </w:r>
          </w:p>
          <w:p w14:paraId="29745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6.开展债权清收管理，包括制定清收方案、实施债权清收、管理抵债资产等。</w:t>
            </w:r>
          </w:p>
          <w:p w14:paraId="5D557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7.负责对集团资金需求进行预测，组织出具分析报告，防范融资风险，组织开展各种融资活动，如股权融资、债权融资等，并组织拓展融资渠道与银行、证券等机构建立良好关系。</w:t>
            </w:r>
          </w:p>
          <w:p w14:paraId="787C3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8.负责组织开展集团担保业务的受理与审查工作。</w:t>
            </w:r>
          </w:p>
          <w:p w14:paraId="14B8F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9.完成领导交办的其他工作。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7A80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1.年龄不超过40周岁（1986年8月11日以后出生）。</w:t>
            </w:r>
          </w:p>
          <w:p w14:paraId="56F6F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2.全日制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本科及以上学历，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金融学、经济学、财务管理等相关专业。</w:t>
            </w:r>
          </w:p>
          <w:p w14:paraId="5A326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3.具有7年及以上行政事业单位或地产、城投类央企、省(市)属国企、上市公司等资产管理或投融资管理相关工作经历，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且至少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有2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年担任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国央企或上市公司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部门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副职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等高层管理岗位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经历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37F5B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3FA8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586B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48AEA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持有MBA或相关领域硕士学位者优先。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133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Chars="0"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具备丰富的资产盘活及投融资落地经验，擅长通过资本运作提升资产效益，保障重大项目资金需求与资本回报平衡。</w:t>
            </w:r>
          </w:p>
          <w:p w14:paraId="2CE3C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Chars="0"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2</w:t>
            </w:r>
            <w:r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.擅长在国有资本布局优化中构建系统性风险防线，确保重大投融资与资产盘活项目风险可控；同时具备卓越的跨板块统筹能力，能够通过资本引流驱动多元业务协同发展，释放整体效能。</w:t>
            </w:r>
          </w:p>
          <w:p w14:paraId="54964D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3</w:t>
            </w:r>
            <w:r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.坚守国有资产保值增值职责，具备敏锐的市场感知与前瞻判断力，善于在复杂市场环境中发掘并把握优质投资机会。</w:t>
            </w:r>
          </w:p>
        </w:tc>
      </w:tr>
      <w:tr w14:paraId="657E8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21AED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10</w:t>
            </w:r>
          </w:p>
        </w:tc>
        <w:tc>
          <w:tcPr>
            <w:tcW w:w="750" w:type="dxa"/>
            <w:vAlign w:val="center"/>
          </w:tcPr>
          <w:p w14:paraId="3463D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综</w:t>
            </w:r>
          </w:p>
          <w:p w14:paraId="4FD10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合</w:t>
            </w:r>
          </w:p>
          <w:p w14:paraId="24F05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2C071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57451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60A86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科技创新事业部总经理</w:t>
            </w:r>
          </w:p>
        </w:tc>
        <w:tc>
          <w:tcPr>
            <w:tcW w:w="834" w:type="dxa"/>
            <w:vAlign w:val="center"/>
          </w:tcPr>
          <w:p w14:paraId="79368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51FD1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1.战略规划：统筹三大业务板块（新能源环保工程、水生态技术应用、数字化技术服务），制定中长期发展规划与年度经营计划，明确各类业务模式的战略定位与资源分配。</w:t>
            </w:r>
          </w:p>
          <w:p w14:paraId="03B99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市场拓展与业务推进：主导区域市场开拓，建立重点客户与渠道合作关系，储备优质项目资源，提升市场占有率。全面负责余热回收、清洁供能、再生水利用及政企数字化转型等项目的全流程交付，确保项目按时保质落地，达成政府考核指标。</w:t>
            </w:r>
          </w:p>
          <w:p w14:paraId="228B4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技术研发：联合高校及科研机构攻关新能源环保与水生态净化领域技术难题；推动数字化建模、智能监控、大数据在工程建设与运营中的实际应用；制定内部技术标准与施工工艺规范，推行工厂化预制、现场组装等高效建造方式。</w:t>
            </w:r>
          </w:p>
          <w:p w14:paraId="3A48F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4.经营管控：对事业部营收、利润、回款全面负责；创新商务模式，实现项目盈利与研发投入的良性循环。建立项目全过程成本管控制度，严控额外支出，确保项目利润达标。</w:t>
            </w:r>
          </w:p>
          <w:p w14:paraId="6B3B4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工程管理与团队建设：建立覆盖安全、质量、环境的综合管理体系，推行标准化作业与关键节点联合验收制度，确保重大事故为零，组建复合型团队，建立市场化考核机制，重点培养持证项目经理骨干，完善关键岗位持证上岗制度。</w:t>
            </w:r>
          </w:p>
          <w:p w14:paraId="3A146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6.对外协调：对接区发改、生态环境、水务、政务服务数据管理等政府部门，争取政策与项目资源，统筹项目审批等前期手续，与监管机构保持常态沟通。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F574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1.中共党员，年龄不超过40周岁（1986年8月11日以后出生）。</w:t>
            </w:r>
          </w:p>
          <w:p w14:paraId="68040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2.全日制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本科及以上学历，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电子信息类、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工程类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、管理类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等相关专业背景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16F64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上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科技创新、数字化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工程或房建领域工作经历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其中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至少2年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大型国央企或上市公司高层管理（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部门副职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副总经理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岗位经历。</w:t>
            </w:r>
          </w:p>
          <w:p w14:paraId="7C2AE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04B49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44057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66B23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1.持有MBA或相关领域硕士学位者优先。</w:t>
            </w:r>
          </w:p>
          <w:p w14:paraId="7DD76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2.曾独立主导并签订单项合同金额达20亿元及以上的工程项目者优先考虑。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BDEA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熟悉新能源环保、水生态治理或企业数字化转型领域，具有工程类项目与技术研发类项目的全链条操盘经验；熟悉政府项目运作流程，具有与政府部门对接协调的丰富经验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1366B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精通生产计划编制、调度管控及履约管理，熟悉行业安全规范与质量标准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具备较强的风险预判与应急处置能力。</w:t>
            </w:r>
          </w:p>
          <w:p w14:paraId="4C3A5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熟悉合同能源管理、特许经营等投融资模式；对BIM技术、物联网、大数据在能源与市政工程中的应用有实战经验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14E05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4.具有较强的团队领导力和跨部门协同能力，善于统筹多条线业务高效运转；具有强烈的国企使命感和责任感，敢于攻坚克难，勇于承担急难险重任务。</w:t>
            </w:r>
          </w:p>
          <w:p w14:paraId="46291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职业操守良好，无违纪违法及不良信用记录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3367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7AE3F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11</w:t>
            </w:r>
          </w:p>
        </w:tc>
        <w:tc>
          <w:tcPr>
            <w:tcW w:w="750" w:type="dxa"/>
            <w:vAlign w:val="center"/>
          </w:tcPr>
          <w:p w14:paraId="6FAD5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综</w:t>
            </w:r>
          </w:p>
          <w:p w14:paraId="1B362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合</w:t>
            </w:r>
          </w:p>
          <w:p w14:paraId="5F752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170AD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2B3E4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6784C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集团战略发展部副部长</w:t>
            </w:r>
          </w:p>
        </w:tc>
        <w:tc>
          <w:tcPr>
            <w:tcW w:w="834" w:type="dxa"/>
            <w:vAlign w:val="center"/>
          </w:tcPr>
          <w:p w14:paraId="43199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  <w:lang w:val="en-US" w:eastAsia="zh-CN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2DC14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战略分解与落地：协助部长制定集团中长期发展战略，重点负责战略目标分解、子规划审核及实施路径设计，确保战略传导有效。</w:t>
            </w:r>
          </w:p>
          <w:p w14:paraId="68A3B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经营计划与过程管控：组织年度经营计划编制与质询，开展月度/季度动态监控与偏差分析，及时预警并提出纠偏建议。</w:t>
            </w:r>
          </w:p>
          <w:p w14:paraId="49B62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改革项目推进：策划并推动集团重大组织变革与管理创新项目，负责进度跟踪、难点协调及阶段性评估，确保改革落地见效。</w:t>
            </w:r>
          </w:p>
          <w:p w14:paraId="72AFC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制度与权责优化：统筹集团制度体系的设计与合规审核；研究并提出组织架构、管控模式及权责分配的优化方案。</w:t>
            </w:r>
          </w:p>
          <w:p w14:paraId="6DC20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投资研究与项目审核：协助研究战略性投资方向，组织重大投资项目的前期尽调、可行性论证及全流程材料审核，把控申报质量。</w:t>
            </w:r>
          </w:p>
          <w:p w14:paraId="164D0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建设项目评审：组织自筹资金建设项目的立项审核与后评价管理，出具专业评审意见，为投资决策提供支撑。</w:t>
            </w:r>
          </w:p>
          <w:p w14:paraId="651A6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资源拓展与运行监测：统筹招商引资及战略合作资源接洽筛选，构建运行质量监测体系，定期出具分析报告。</w:t>
            </w:r>
          </w:p>
          <w:p w14:paraId="584F7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8.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组织绩效管理：建立以战略为导向的绩效管理体系，组织实施各事业部及职能部门绩效目标设定、过程监控与考核评估。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4319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1.年龄不超过40周岁（1986年8月11日以后出生）。</w:t>
            </w:r>
          </w:p>
          <w:p w14:paraId="3CB53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2.全日制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本科及以上学历，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经济类、金融类、管理类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等相关专业背景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64A5E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3.具有7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年以上战略管理、投资管理或相关领域经验，且至少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有2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年担任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国央企或上市公司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部门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副职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等高层管理岗位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经历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59F44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413F9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40AA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47C6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持有MBA或相关领域硕士学位者优先。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D1D3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精通国资监管政策、产业政策及资本市场运作，有主导重大投资项目或并购重组的成功案例。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具备敏锐的战略洞察力与系统性分析能力，能独立完成复杂课题研究。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出色的跨部门组织协调能力，擅长高层汇报与外部合作方沟通。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文字表达能力强，能熟练运用各类战略管理工具。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5.具有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优秀的团队领导力，能有效激发团队潜能与专业成长。职业操守良好，无违纪违法及不良信用记录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2D27C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21DD1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12</w:t>
            </w:r>
          </w:p>
        </w:tc>
        <w:tc>
          <w:tcPr>
            <w:tcW w:w="750" w:type="dxa"/>
            <w:vAlign w:val="center"/>
          </w:tcPr>
          <w:p w14:paraId="74645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综</w:t>
            </w:r>
          </w:p>
          <w:p w14:paraId="6D31D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合</w:t>
            </w:r>
          </w:p>
          <w:p w14:paraId="5F05C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1DE95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06DE2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2917E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城市开发第二事业部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武汉市青城楠姆科创有限公司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招采专员</w:t>
            </w:r>
          </w:p>
        </w:tc>
        <w:tc>
          <w:tcPr>
            <w:tcW w:w="834" w:type="dxa"/>
            <w:vAlign w:val="center"/>
          </w:tcPr>
          <w:p w14:paraId="41789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05FB1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1.协助编制招标采购需求清单、招标文件等，确保内容完整、格式规范。</w:t>
            </w:r>
          </w:p>
          <w:p w14:paraId="653F0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2.监督招标代理机构在指定平台发布招标采购公告、中标公示等信息，确保信息及时、准确。</w:t>
            </w:r>
          </w:p>
          <w:p w14:paraId="2DEDE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3.监督招标代理机构严格按照规范流程组织开标、评标会议，负责会议通知、场地安排、资料准备与记录工作。</w:t>
            </w:r>
          </w:p>
          <w:p w14:paraId="09DE4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4.专职负责招标制度更新、合规审核、异议投诉处理，收集、整理招标采购全过程的文件资料，按要求进行装订、编号与归档，配合审计巡查。</w:t>
            </w:r>
          </w:p>
          <w:p w14:paraId="209C8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5.统计招标采购台账数据，进行简单的数据分析。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3868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1.中共党员，年龄不超过35周岁（1991年8月11日以后出生）。</w:t>
            </w:r>
          </w:p>
          <w:p w14:paraId="3AB45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招标采购、财务管理相关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工作经验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4C92D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本科及以上学历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</w:p>
          <w:p w14:paraId="33F36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16C23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具有职称证书者优先考虑。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4D1A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具备招标采购相关知识，熟悉招标流程及法规，同时熟练操作办公软件，如Word、Excel、PowerPoint等，具备良好的数据整理和分析能力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34C73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具备较强的沟通协调能力，能够与各部门顺畅沟通，确保招标工作的顺利进行。同时，需要具备团队协作精神和解决问题的能力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2884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4A645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13</w:t>
            </w:r>
          </w:p>
        </w:tc>
        <w:tc>
          <w:tcPr>
            <w:tcW w:w="750" w:type="dxa"/>
            <w:vAlign w:val="center"/>
          </w:tcPr>
          <w:p w14:paraId="68A71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运</w:t>
            </w:r>
          </w:p>
          <w:p w14:paraId="25767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营</w:t>
            </w:r>
          </w:p>
          <w:p w14:paraId="5F2B0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招</w:t>
            </w:r>
          </w:p>
          <w:p w14:paraId="13DFB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商</w:t>
            </w:r>
          </w:p>
          <w:p w14:paraId="6B6AE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41589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商业运营事业部总经理</w:t>
            </w:r>
          </w:p>
        </w:tc>
        <w:tc>
          <w:tcPr>
            <w:tcW w:w="834" w:type="dxa"/>
            <w:vAlign w:val="center"/>
          </w:tcPr>
          <w:p w14:paraId="22E8B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3920D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战略执行与经营目标达成：根据集团战略部署，制定事业部年度经营计划并组织实施，承担经营业绩考核指标，确保国有资产保值增值。</w:t>
            </w:r>
          </w:p>
          <w:p w14:paraId="19136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资产运营统筹：统筹管理住宅、写字楼、酒店、商业街等多元化国有固定资产，落实“一产一策”运营策略，推进存量资产盘活与价值提升。</w:t>
            </w:r>
          </w:p>
          <w:p w14:paraId="064B0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特许经营与公共服务：负责城市道路停车位、大型停车场等特许经营资源的智慧化运营与管理，提升泊位利用率和经营收益。</w:t>
            </w:r>
          </w:p>
          <w:p w14:paraId="0A5F0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人力资源服务拓展：依托国企公信力，统筹“招聘配置、灵活用工、薪酬档案、合规管理”等一体化人力服务，覆盖区域企业用工需求。</w:t>
            </w:r>
          </w:p>
          <w:p w14:paraId="2AD45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增量业务孵化：推进物业管理、酒店管理、养老产业、餐饮服务等配套业务拓展，构建“资产运营+生活服务”融合生态。</w:t>
            </w:r>
          </w:p>
          <w:p w14:paraId="65235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团队建设与管理：负责事业部组织架构优化、专业人才梯队培养及绩效管理，打造高效运营团队。</w:t>
            </w:r>
          </w:p>
          <w:p w14:paraId="0E94F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数字化建设：推动资产管理系统、招商数据、服务质量的数字化升级，实现运营动态监控与效率提升。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7F11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1.中共党员，年龄不超过40周岁（1986年8月11日以后出生）。</w:t>
            </w:r>
          </w:p>
          <w:p w14:paraId="384C9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2.全日制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本科及以上学历，经济类、管理类、金融类等相关专业背景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36781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3.8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年以上国有资产运营、商业资产管理、城投平台资产运作或相关领域工作经验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其中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至少3年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高层管理（总经理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/部门负责人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）岗位经历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17464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D693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30FAA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236E0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持有MBA或相关领域硕士学位者优先。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1AF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熟悉国有资产管理政策法规及国企改革方向，具备资产盘活全流程操盘能力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09742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具有敏锐的市场洞察力和商业思维，能够制定精准的资产运营策略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具备数字化运营思维，了解智慧停车、资产管理系统等数字化工具的应用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24C7A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具有出色的团队管理和组织协调能力，能够有效推动跨部门协作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职业操守良好，无违纪违法及不良信用记录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71E94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9" w:hRule="atLeast"/>
        </w:trPr>
        <w:tc>
          <w:tcPr>
            <w:tcW w:w="827" w:type="dxa"/>
            <w:vAlign w:val="center"/>
          </w:tcPr>
          <w:p w14:paraId="2A27B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14</w:t>
            </w:r>
          </w:p>
        </w:tc>
        <w:tc>
          <w:tcPr>
            <w:tcW w:w="750" w:type="dxa"/>
            <w:vAlign w:val="center"/>
          </w:tcPr>
          <w:p w14:paraId="26B40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运</w:t>
            </w:r>
          </w:p>
          <w:p w14:paraId="28D7B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营</w:t>
            </w:r>
          </w:p>
          <w:p w14:paraId="1B786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招</w:t>
            </w:r>
          </w:p>
          <w:p w14:paraId="11B70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商</w:t>
            </w:r>
          </w:p>
          <w:p w14:paraId="338A4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2DD6E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商业运营事业部副总经理</w:t>
            </w:r>
          </w:p>
        </w:tc>
        <w:tc>
          <w:tcPr>
            <w:tcW w:w="834" w:type="dxa"/>
            <w:vAlign w:val="center"/>
          </w:tcPr>
          <w:p w14:paraId="09392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4382E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战略执行：协助总经理落实事业部“固定资产运营+特许经营+人力服务+生态拓展”业务战略。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资产运营：统筹住宅、写字楼、酒店、商业街等国有固定资产运营，推行“一产一策”差异化策略，提升资产收益。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特许经营：负责城市道路停车位、停车场等特许经营项目，推动智慧停车建设与泊位效率提升。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人力服务：负责招聘配置、灵活用工、薪酬档案、合规管理等一体化人力资源服务经营。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招商拓展：主导写字楼及公建设施产业招商，引入契合区域规划的企业与机构。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商业运营：负责商业街及商铺的业态优化与场景营造，提升商业活力。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7.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业务孵化：推进物业管理、酒店管理、养老服务、餐饮服务等配套业务拓展。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8.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运营管控：建立运营管理体系，通过数字化系统实现资产状态与服务质量的动态监控。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9.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团队管理：协助负责分管领域团队建设、培养与考核。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10.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对外协调：对接政府机构、合作方及客户，维护良好公共关系。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完成集团及事业部总经理交办的其他工作。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8D98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1.中共党员，年龄不超过40周岁（1986年8月11日以后出生）。</w:t>
            </w:r>
          </w:p>
          <w:p w14:paraId="7E8B9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2.全日制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本科及以上学历，经济类、管理类、金融类等相关专业背景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3674C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3.7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年以上国有资产运营、商业资产管理、城投平台资产运作或相关领域工作经验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其中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至少2年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高层管理（副总经理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或部门副职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）岗位经历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27A0B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8E80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32CD4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加分项：</w:t>
            </w:r>
          </w:p>
          <w:p w14:paraId="22219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持有MBA或相关领域硕士学位者优先。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83EA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熟悉国有资产管理政策法规及国企改革方向，具备资产盘活全流程操盘能力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5A02D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具有敏锐的市场洞察力和商业思维，能够制定精准的资产运营策略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具备数字化运营思维，了解智慧停车、资产管理系统等数字化工具的应用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30CF0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具有出色的团队管理和组织协调能力，能够有效推动跨部门协作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职业操守良好，无违纪违法及不良信用记录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49F80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7" w:type="dxa"/>
            <w:vAlign w:val="center"/>
          </w:tcPr>
          <w:p w14:paraId="37C52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15</w:t>
            </w:r>
          </w:p>
        </w:tc>
        <w:tc>
          <w:tcPr>
            <w:tcW w:w="750" w:type="dxa"/>
            <w:vAlign w:val="center"/>
          </w:tcPr>
          <w:p w14:paraId="05228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运</w:t>
            </w:r>
          </w:p>
          <w:p w14:paraId="70CF4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营</w:t>
            </w:r>
          </w:p>
          <w:p w14:paraId="2E051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招</w:t>
            </w:r>
          </w:p>
          <w:p w14:paraId="2E86D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商</w:t>
            </w:r>
          </w:p>
          <w:p w14:paraId="0A64B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2A43D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城市开发第一事业部招商管理岗</w:t>
            </w:r>
          </w:p>
        </w:tc>
        <w:tc>
          <w:tcPr>
            <w:tcW w:w="834" w:type="dxa"/>
            <w:vAlign w:val="center"/>
          </w:tcPr>
          <w:p w14:paraId="2B436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3FFD0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1.负责招商项目定位、市场调研和方案策划。</w:t>
            </w:r>
          </w:p>
          <w:p w14:paraId="73489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2.拟定并实施招商方案和计划。</w:t>
            </w:r>
          </w:p>
          <w:p w14:paraId="77B11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3.开展招商宣传和项目推介。</w:t>
            </w:r>
          </w:p>
          <w:p w14:paraId="11692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4.组织招商引资活动，控制过程，完成目标。</w:t>
            </w:r>
          </w:p>
          <w:p w14:paraId="4FF0A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5.搭建产业链，整合企业资源，寻找投资需求，与政府沟通招商引资事宜。</w:t>
            </w:r>
          </w:p>
          <w:p w14:paraId="0102F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6.负责客户管理，开拓资源，维护关系，完善客户体系，调查满意度，搭建服务系统。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8C57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1.年龄不超过35周岁（1991年8月11日以后出生）。</w:t>
            </w:r>
          </w:p>
          <w:p w14:paraId="7C407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及以上学历，市场营销、商业管理、工程管理、房地产经营管理等相关专业。</w:t>
            </w:r>
          </w:p>
          <w:p w14:paraId="3C486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3.3年以上综合运营、营销管理工作经验。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57E3B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1.擅长沟通谈判、市场分析与客户开发，熟悉青山区商业环境。抗压能力强，具备跨部门协作能力与敬业精神，能独立完成招商全流程管理。</w:t>
            </w:r>
          </w:p>
          <w:p w14:paraId="24AC7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2.精通商业地产运营与产业链整合，能研判行业趋势与投资需求。熟悉招商引资政策法规，可调整策略确保合规。</w:t>
            </w:r>
          </w:p>
        </w:tc>
      </w:tr>
      <w:tr w14:paraId="1985F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827" w:type="dxa"/>
            <w:vAlign w:val="center"/>
          </w:tcPr>
          <w:p w14:paraId="62F92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16</w:t>
            </w:r>
          </w:p>
        </w:tc>
        <w:tc>
          <w:tcPr>
            <w:tcW w:w="750" w:type="dxa"/>
            <w:vAlign w:val="center"/>
          </w:tcPr>
          <w:p w14:paraId="0AC83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财</w:t>
            </w:r>
          </w:p>
          <w:p w14:paraId="73F3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务</w:t>
            </w:r>
          </w:p>
          <w:p w14:paraId="11079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773AA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27DA5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3DA61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集团财务中心会计</w:t>
            </w:r>
          </w:p>
        </w:tc>
        <w:tc>
          <w:tcPr>
            <w:tcW w:w="834" w:type="dxa"/>
            <w:vAlign w:val="center"/>
          </w:tcPr>
          <w:p w14:paraId="36134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42173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1.负责集团财务报表汇总及审核、按时提供集团所需各类财务数据。</w:t>
            </w:r>
          </w:p>
          <w:p w14:paraId="285D3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2.协助开展集团财务管理工作。</w:t>
            </w:r>
          </w:p>
          <w:p w14:paraId="48594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3.负责子公司会计凭证审核工作。</w:t>
            </w:r>
          </w:p>
          <w:p w14:paraId="7B15C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4.配合完成税务申报、发票管理及资料归档。</w:t>
            </w:r>
          </w:p>
          <w:p w14:paraId="14E81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5.完成上级交办的其他财务工作。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2094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1.年龄不超过35周岁（1991年8月11日以后出生）。</w:t>
            </w:r>
          </w:p>
          <w:p w14:paraId="3844F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及以上学历，财务、会计、审计等相关专业。</w:t>
            </w:r>
          </w:p>
          <w:p w14:paraId="6BCD8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3.持有中级会计职称或通过注册会计师会计、税法两门及以上。</w:t>
            </w:r>
          </w:p>
          <w:p w14:paraId="46221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4.3年以上财务工作经验。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1756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1.具备较好的Excel数据处理能力，掌握常用函数、数据透视表；熟悉报表编制流程。</w:t>
            </w:r>
          </w:p>
          <w:p w14:paraId="7EEF9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2.责任心强，工作细致，具备较强的自驱力。</w:t>
            </w:r>
          </w:p>
        </w:tc>
      </w:tr>
      <w:tr w14:paraId="0D606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</w:trPr>
        <w:tc>
          <w:tcPr>
            <w:tcW w:w="827" w:type="dxa"/>
            <w:vAlign w:val="center"/>
          </w:tcPr>
          <w:p w14:paraId="78BE0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17</w:t>
            </w:r>
          </w:p>
        </w:tc>
        <w:tc>
          <w:tcPr>
            <w:tcW w:w="750" w:type="dxa"/>
            <w:vAlign w:val="center"/>
          </w:tcPr>
          <w:p w14:paraId="45A90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财</w:t>
            </w:r>
          </w:p>
          <w:p w14:paraId="6D2B8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务</w:t>
            </w:r>
          </w:p>
          <w:p w14:paraId="6DD17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61640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498B5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19197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集团财务中心出纳</w:t>
            </w:r>
          </w:p>
        </w:tc>
        <w:tc>
          <w:tcPr>
            <w:tcW w:w="834" w:type="dxa"/>
            <w:vAlign w:val="center"/>
          </w:tcPr>
          <w:p w14:paraId="61E66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017FF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1.负责单位的资金收付、银行结算业务。</w:t>
            </w:r>
          </w:p>
          <w:p w14:paraId="76FEC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2.办理现金收付、保管及日记账登记。</w:t>
            </w:r>
          </w:p>
          <w:p w14:paraId="66A31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3.负责银行账户管理、对账单核对及银行票据管理。</w:t>
            </w:r>
          </w:p>
          <w:p w14:paraId="44CA2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4.配合会计完成相关凭证整理及资料归档、数据处理与分析工作。</w:t>
            </w:r>
          </w:p>
          <w:p w14:paraId="1DB27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5.完成上级交办的其他出纳工作。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658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1.年龄不超过35周岁（1991年8月11日以后出生）。</w:t>
            </w:r>
          </w:p>
          <w:p w14:paraId="4EEC5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及以上学历。</w:t>
            </w:r>
          </w:p>
          <w:p w14:paraId="1B0C9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3.具有出纳或财务相关经验。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C962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1.熟悉资金监管、银行对接及资金调度流程。</w:t>
            </w:r>
          </w:p>
          <w:p w14:paraId="09172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2.具备较好的Excel数据处理能力，掌握常用函数、数据透视表；责任心强，工作细致，具备较强的自驱力。</w:t>
            </w:r>
          </w:p>
        </w:tc>
      </w:tr>
      <w:tr w14:paraId="41CF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4" w:hRule="atLeast"/>
        </w:trPr>
        <w:tc>
          <w:tcPr>
            <w:tcW w:w="827" w:type="dxa"/>
            <w:vAlign w:val="center"/>
          </w:tcPr>
          <w:p w14:paraId="0797A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18</w:t>
            </w:r>
          </w:p>
        </w:tc>
        <w:tc>
          <w:tcPr>
            <w:tcW w:w="750" w:type="dxa"/>
            <w:vAlign w:val="center"/>
          </w:tcPr>
          <w:p w14:paraId="187C6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法</w:t>
            </w:r>
          </w:p>
          <w:p w14:paraId="2DE76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务</w:t>
            </w:r>
          </w:p>
          <w:p w14:paraId="5CEB2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481F5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城市开发第二事业部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instrText xml:space="preserve"> HYPERLINK "http://58.49.211.98:8089/seeyon/online.do?method=showOnlineUserTree" \l "##" \o ""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武汉市青城楠姆科创有限公司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法务岗</w:t>
            </w:r>
          </w:p>
        </w:tc>
        <w:tc>
          <w:tcPr>
            <w:tcW w:w="834" w:type="dxa"/>
            <w:vAlign w:val="center"/>
          </w:tcPr>
          <w:p w14:paraId="028DF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6568F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负责起草、审查公司各类合同及法律文件，建立合规管理体系，为园区运营、城市更新及EPC项目提供法律支持与风险论证。</w:t>
            </w:r>
          </w:p>
          <w:p w14:paraId="4EE4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识别并评估公司投资、招投标及日常运营中的潜在风险，制定应对策略，参与重大项目的法律尽职调查与投后管理。</w:t>
            </w:r>
          </w:p>
          <w:p w14:paraId="4B490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处理公司诉讼、仲裁等法律纠纷，对接外部律所、司法机关及政府监管部门，维护公司合法权益。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D30E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1.中共党员，年龄不超过35周岁（1991年8月11日以后出生）。</w:t>
            </w:r>
          </w:p>
          <w:p w14:paraId="016D3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2.全日制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本科及以上学历，法学相关专业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持有国家统一法律职业资格证书（A证）。</w:t>
            </w:r>
          </w:p>
          <w:p w14:paraId="627E8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3.具有相关工作经验。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1461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具备严谨的逻辑思维与出色的沟通协调能力，原则性强，能独立开展法律尽调与合同谈判。</w:t>
            </w:r>
          </w:p>
        </w:tc>
      </w:tr>
      <w:tr w14:paraId="607A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4" w:hRule="atLeast"/>
        </w:trPr>
        <w:tc>
          <w:tcPr>
            <w:tcW w:w="827" w:type="dxa"/>
            <w:vAlign w:val="center"/>
          </w:tcPr>
          <w:p w14:paraId="4507D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19</w:t>
            </w:r>
          </w:p>
        </w:tc>
        <w:tc>
          <w:tcPr>
            <w:tcW w:w="750" w:type="dxa"/>
            <w:vAlign w:val="center"/>
          </w:tcPr>
          <w:p w14:paraId="3C6E4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法</w:t>
            </w:r>
          </w:p>
          <w:p w14:paraId="6E64A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务</w:t>
            </w:r>
          </w:p>
          <w:p w14:paraId="3E17E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1F392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事业部法务岗</w:t>
            </w:r>
            <w:bookmarkStart w:id="0" w:name="_GoBack"/>
            <w:bookmarkEnd w:id="0"/>
          </w:p>
        </w:tc>
        <w:tc>
          <w:tcPr>
            <w:tcW w:w="834" w:type="dxa"/>
            <w:vAlign w:val="center"/>
          </w:tcPr>
          <w:p w14:paraId="5CA29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116B9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1.负责公司规章制度、经济合同、重大经营决策的法律审核，出具法律意见书。</w:t>
            </w:r>
          </w:p>
          <w:p w14:paraId="1F02E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参与公司合规管理、内部控制与风险管理体系建设，识别、评估业务中的法律及合规风险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10493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负责处理公司诉讼、仲裁等法律纠纷案件，维护公司合法权益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0C21C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参与公司内部审计工作，协助完善内控流程，监督问题整改落实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2457D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组织开展法律合规培训与普法宣传教育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11FE3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完成领导交办的其他法务、合规及风控相关工作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D6E9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1.中共党员，年龄不超过35周岁（1991年8月11日以后出生）。</w:t>
            </w:r>
          </w:p>
          <w:p w14:paraId="215F1D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及以上学历，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法学、审计学、法律（法学）等相关专业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048B8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3.通过司法考试，并取得法律职业资格证书（A证）。</w:t>
            </w:r>
          </w:p>
          <w:p w14:paraId="1573D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4.具有3年及以上大型国央企相关领域工作经验。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3C80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7E915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熟悉《民法典》合同编、《公司法》《劳动法》及相关国资监管法规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789AF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具备较强的合同审核、法律文书起草及风险识别能力；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逻辑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思维严谨，文字功底扎实，沟通协调能力良好，责任心强，具备团队协作精神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61BE7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4" w:hRule="atLeast"/>
        </w:trPr>
        <w:tc>
          <w:tcPr>
            <w:tcW w:w="827" w:type="dxa"/>
            <w:vAlign w:val="center"/>
          </w:tcPr>
          <w:p w14:paraId="1A4E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750" w:type="dxa"/>
            <w:vAlign w:val="center"/>
          </w:tcPr>
          <w:p w14:paraId="0956B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财</w:t>
            </w:r>
          </w:p>
          <w:p w14:paraId="1C304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务</w:t>
            </w:r>
          </w:p>
          <w:p w14:paraId="1D38B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32A9C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5662C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1357A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湖北源发市政工程有限公司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会计（劳务派遣）</w:t>
            </w:r>
          </w:p>
        </w:tc>
        <w:tc>
          <w:tcPr>
            <w:tcW w:w="834" w:type="dxa"/>
            <w:vAlign w:val="center"/>
          </w:tcPr>
          <w:p w14:paraId="61AAD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1A30F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1.负责工程成本核算、工程计量支付审核及相关账务处理。</w:t>
            </w:r>
          </w:p>
          <w:p w14:paraId="53BE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2.协助完成竣工结算审核、税务处理及项目财务档案管理。</w:t>
            </w:r>
          </w:p>
          <w:p w14:paraId="79218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3.配合开展日常费用报销审核工作。</w:t>
            </w:r>
          </w:p>
          <w:p w14:paraId="378C8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4.协助编制项目财务报表及相关统计资料。</w:t>
            </w:r>
          </w:p>
          <w:p w14:paraId="58310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5.协助对接银行等金融机构，完成融资任务。</w:t>
            </w:r>
          </w:p>
          <w:p w14:paraId="18238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6.完成上级交办的其他财务工作。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38CF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1.年龄不超过35周岁（1991年8月11日以后出生）。</w:t>
            </w:r>
          </w:p>
          <w:p w14:paraId="155CF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及以上学历，财务、会计等相关专业。</w:t>
            </w:r>
          </w:p>
          <w:p w14:paraId="634CF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3.持有中级会计职称或通过注册会计师会计、税法两门及以上。</w:t>
            </w:r>
          </w:p>
          <w:p w14:paraId="51C46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4.2年以上财务工作经验，有市政工程或施工企业财务经验。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8344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1.熟悉国有企业项目融资流程，具有项目融资、投后管理工作经验者优先。</w:t>
            </w:r>
          </w:p>
          <w:p w14:paraId="7CE48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2.具备较好的Excel数据处理能力，掌握常用函数、数据透视表。</w:t>
            </w:r>
          </w:p>
          <w:p w14:paraId="02D00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3.熟悉工程成本核算、竣工结算审核流程者优先。</w:t>
            </w:r>
          </w:p>
        </w:tc>
      </w:tr>
      <w:tr w14:paraId="3CA0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0" w:hRule="atLeast"/>
        </w:trPr>
        <w:tc>
          <w:tcPr>
            <w:tcW w:w="827" w:type="dxa"/>
            <w:vAlign w:val="center"/>
          </w:tcPr>
          <w:p w14:paraId="35134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21</w:t>
            </w:r>
          </w:p>
        </w:tc>
        <w:tc>
          <w:tcPr>
            <w:tcW w:w="750" w:type="dxa"/>
            <w:vAlign w:val="center"/>
          </w:tcPr>
          <w:p w14:paraId="4883E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工</w:t>
            </w:r>
          </w:p>
          <w:p w14:paraId="2D4EF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程</w:t>
            </w:r>
          </w:p>
          <w:p w14:paraId="37193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管</w:t>
            </w:r>
          </w:p>
          <w:p w14:paraId="3644F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理</w:t>
            </w:r>
          </w:p>
          <w:p w14:paraId="33DBA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类</w:t>
            </w:r>
          </w:p>
        </w:tc>
        <w:tc>
          <w:tcPr>
            <w:tcW w:w="883" w:type="dxa"/>
            <w:vAlign w:val="center"/>
          </w:tcPr>
          <w:p w14:paraId="237D0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城市开发第二事业部武汉市青城楠姆科创有限公司工程造价岗（劳务派遣）</w:t>
            </w:r>
          </w:p>
        </w:tc>
        <w:tc>
          <w:tcPr>
            <w:tcW w:w="834" w:type="dxa"/>
            <w:vAlign w:val="center"/>
          </w:tcPr>
          <w:p w14:paraId="69EDD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1人</w:t>
            </w:r>
          </w:p>
        </w:tc>
        <w:tc>
          <w:tcPr>
            <w:tcW w:w="5966" w:type="dxa"/>
            <w:shd w:val="clear" w:color="auto" w:fill="auto"/>
            <w:vAlign w:val="center"/>
          </w:tcPr>
          <w:p w14:paraId="059D9A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1.全过程造价管控：负责工程项目从投资估算、设计概算、施工图预算到竣工结算的全过程造价管理。</w:t>
            </w:r>
          </w:p>
          <w:p w14:paraId="6B2941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招标采购与成本管控：主导或配合工程及物资招标采购，编制招标文件商务条款、工程量清单，组织市场询价与标底编制，通过多方案比价与成本测算优化采购成本。同时审核招标文件、监督招标代理机构合规开展工作。</w:t>
            </w:r>
          </w:p>
          <w:p w14:paraId="005EF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3.动态成本监控：建立项目动态成本台账，实时监控实际成本与目标成本的偏差。负责审核工程进度款支付申请，严格把控资金流向，确保不超付、不重付。</w:t>
            </w:r>
          </w:p>
          <w:p w14:paraId="7986F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4.变更签证与索赔管理：深入施工现场，核实工程变更及现场签证的真实性与合理性。依据合同条款处理工程索赔与反索赔事宜，有效控制因设计变更或现场调整产生的额外费用。</w:t>
            </w:r>
          </w:p>
          <w:p w14:paraId="30733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5.合同管理与谈判：参与工程及采购合同的起草、评审与谈判工作，重点审核合同价款、支付方式及结算条款，防范合同风险。负责合同履约过程中的造价解释与争议处理。</w:t>
            </w:r>
          </w:p>
          <w:p w14:paraId="0859C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6.结算审核与数据库建设：组织或参与工程竣工结算审核工作，配合外部审计机构完成结算审计。收集、整理各类造价数据与市场价格信息，建立并维护企业成本数据库，为后续项目提供数据支撑。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9A1F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1.年龄不超过35周岁（1991年8月11日以后出生）。</w:t>
            </w:r>
          </w:p>
          <w:p w14:paraId="0F764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及以上学历，工程类、建筑学类、土木类等相关专业。</w:t>
            </w:r>
          </w:p>
          <w:p w14:paraId="38C44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3.具有5年及以上工程造价或招采工作经验。</w:t>
            </w:r>
          </w:p>
          <w:p w14:paraId="7383A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4.持有二级及以上造价工程师职业资格证书。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7F4A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1.精通广联达、CAD等工程造价及绘图软件，熟悉湖北省现行定额、清单计价规范及相关法律法规；熟悉招投标流程，具备较强的商务谈判能力。</w:t>
            </w:r>
          </w:p>
          <w:p w14:paraId="6DCC2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2.具备敏锐的数字分析能力和成本意识，原则性强，廉洁自律；具有良好的沟通协调能力和团队合作精神，能适应一定频率的现场踏勘工作。</w:t>
            </w:r>
          </w:p>
          <w:p w14:paraId="746F6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3.具备独立编制工程量清单及控制价的实操经验。</w:t>
            </w:r>
          </w:p>
        </w:tc>
      </w:tr>
    </w:tbl>
    <w:p w14:paraId="037CDFDA"/>
    <w:sectPr>
      <w:pgSz w:w="16838" w:h="11906" w:orient="landscape"/>
      <w:pgMar w:top="1588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兰米正黑体">
    <w:altName w:val="黑体"/>
    <w:panose1 w:val="02000503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A13CC"/>
    <w:rsid w:val="054349B2"/>
    <w:rsid w:val="2D9A13CC"/>
    <w:rsid w:val="5510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12393</Words>
  <Characters>12871</Characters>
  <Lines>0</Lines>
  <Paragraphs>0</Paragraphs>
  <TotalTime>1</TotalTime>
  <ScaleCrop>false</ScaleCrop>
  <LinksUpToDate>false</LinksUpToDate>
  <CharactersWithSpaces>12872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2026-08-10T13:33:00Z</dcterms:created>
  <dc:creator>也</dc:creator>
  <cp:lastModifiedBy>也</cp:lastModifiedBy>
  <dcterms:modified xsi:type="dcterms:W3CDTF">2026-08-11T11:07:36Z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CDB4299B53E94502BA98577BD084AF19_11</vt:lpwstr>
  </property>
  <property fmtid="{D5CDD505-2E9C-101B-9397-08002B2CF9AE}" pid="4" name="KSOTemplateDocerSaveRecord">
    <vt:lpwstr>eyJoZGlkIjoiZmFjZGZhNjFiZDM0YmE5NDQ0OWNkMjM5MzYxMjcyNDQiLCJ1c2VySWQiOiIxNDM5MTMwNjAyIn0=</vt:lpwstr>
  </property>
</Properties>
</file>